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5481F" w14:textId="7253E60A" w:rsidR="00540F55" w:rsidRPr="00540F55" w:rsidRDefault="005D3623" w:rsidP="007C6293">
      <w:pPr>
        <w:spacing w:line="240" w:lineRule="auto"/>
        <w:jc w:val="both"/>
        <w:rPr>
          <w:b/>
          <w:bCs/>
        </w:rPr>
      </w:pPr>
      <w:r>
        <w:rPr>
          <w:b/>
          <w:bCs/>
        </w:rPr>
        <w:t>Conferința „</w:t>
      </w:r>
      <w:r w:rsidR="00540F55">
        <w:rPr>
          <w:b/>
          <w:bCs/>
        </w:rPr>
        <w:t>Excelența (și) la feminin în UB. Către o istorie incluzivă a personalităților din UB</w:t>
      </w:r>
      <w:r>
        <w:rPr>
          <w:b/>
          <w:bCs/>
        </w:rPr>
        <w:t xml:space="preserve">” a reunit peste 40 de participanți și participante </w:t>
      </w:r>
    </w:p>
    <w:p w14:paraId="056B3434" w14:textId="1ECBE4AB" w:rsidR="00165C22" w:rsidRDefault="005C60A7" w:rsidP="007C6293">
      <w:pPr>
        <w:spacing w:line="240" w:lineRule="auto"/>
        <w:jc w:val="both"/>
      </w:pPr>
      <w:r>
        <w:t xml:space="preserve">În perioada </w:t>
      </w:r>
      <w:r w:rsidRPr="005C60A7">
        <w:rPr>
          <w:b/>
        </w:rPr>
        <w:t>8-9 iulie 2024</w:t>
      </w:r>
      <w:r>
        <w:rPr>
          <w:b/>
        </w:rPr>
        <w:t xml:space="preserve">, </w:t>
      </w:r>
      <w:r>
        <w:t>î</w:t>
      </w:r>
      <w:r w:rsidR="00847EAE">
        <w:t xml:space="preserve">n </w:t>
      </w:r>
      <w:r w:rsidR="00ED7D4E">
        <w:t>preambului anivers</w:t>
      </w:r>
      <w:r w:rsidR="00047BF2">
        <w:t>ării</w:t>
      </w:r>
      <w:r w:rsidR="00ED7D4E">
        <w:t xml:space="preserve"> celor </w:t>
      </w:r>
      <w:hyperlink r:id="rId5" w:history="1">
        <w:r w:rsidR="00ED7D4E" w:rsidRPr="005C60A7">
          <w:rPr>
            <w:rStyle w:val="Hyperlink"/>
          </w:rPr>
          <w:t>160 de la înființarea U</w:t>
        </w:r>
        <w:r w:rsidRPr="005C60A7">
          <w:rPr>
            <w:rStyle w:val="Hyperlink"/>
          </w:rPr>
          <w:t xml:space="preserve">niversității din </w:t>
        </w:r>
        <w:r w:rsidR="00ED7D4E" w:rsidRPr="005C60A7">
          <w:rPr>
            <w:rStyle w:val="Hyperlink"/>
          </w:rPr>
          <w:t>B</w:t>
        </w:r>
        <w:r w:rsidRPr="005C60A7">
          <w:rPr>
            <w:rStyle w:val="Hyperlink"/>
          </w:rPr>
          <w:t>ucurești</w:t>
        </w:r>
      </w:hyperlink>
      <w:r w:rsidR="00ED7D4E">
        <w:t xml:space="preserve">, </w:t>
      </w:r>
      <w:r w:rsidR="00847EAE">
        <w:t xml:space="preserve">a avut loc </w:t>
      </w:r>
      <w:r w:rsidR="00847EAE" w:rsidRPr="007C0376">
        <w:rPr>
          <w:b/>
        </w:rPr>
        <w:t>conferința</w:t>
      </w:r>
      <w:r w:rsidRPr="007C0376">
        <w:rPr>
          <w:b/>
        </w:rPr>
        <w:t xml:space="preserve"> </w:t>
      </w:r>
      <w:hyperlink r:id="rId6" w:history="1">
        <w:r w:rsidRPr="007C0376">
          <w:rPr>
            <w:rStyle w:val="Hyperlink"/>
            <w:b/>
          </w:rPr>
          <w:t>„</w:t>
        </w:r>
        <w:r w:rsidR="00847EAE" w:rsidRPr="007C0376">
          <w:rPr>
            <w:rStyle w:val="Hyperlink"/>
            <w:b/>
            <w:iCs/>
          </w:rPr>
          <w:t>Excelența (și) la feminin în UB. Către o istorie incluzivă a personalităților din UB</w:t>
        </w:r>
        <w:r w:rsidR="00046952" w:rsidRPr="007C0376">
          <w:rPr>
            <w:rStyle w:val="Hyperlink"/>
            <w:b/>
          </w:rPr>
          <w:t>”</w:t>
        </w:r>
      </w:hyperlink>
      <w:r>
        <w:t>.</w:t>
      </w:r>
      <w:r w:rsidR="00046952">
        <w:t xml:space="preserve"> </w:t>
      </w:r>
    </w:p>
    <w:p w14:paraId="35124F6E" w14:textId="734347FD" w:rsidR="005C60A7" w:rsidRDefault="005C60A7" w:rsidP="007C6293">
      <w:pPr>
        <w:spacing w:line="240" w:lineRule="auto"/>
        <w:jc w:val="both"/>
      </w:pPr>
      <w:r>
        <w:t>Evenimentul</w:t>
      </w:r>
      <w:r w:rsidR="007C0376">
        <w:t xml:space="preserve">, </w:t>
      </w:r>
      <w:r w:rsidR="005D3623">
        <w:t xml:space="preserve">găzduit de </w:t>
      </w:r>
      <w:r w:rsidR="005D3623" w:rsidRPr="005D3623">
        <w:t>Amfiteatrul „Ion Mihăilescu” al Rectoratul</w:t>
      </w:r>
      <w:r w:rsidR="005D3623">
        <w:t xml:space="preserve">ui Universității din București și desfășurat și </w:t>
      </w:r>
      <w:r w:rsidR="005D3623" w:rsidRPr="005D3623">
        <w:t>o</w:t>
      </w:r>
      <w:r w:rsidR="005D3623">
        <w:t xml:space="preserve">nline, pe platforma </w:t>
      </w:r>
      <w:r w:rsidR="005D3623" w:rsidRPr="005D3623">
        <w:rPr>
          <w:i/>
        </w:rPr>
        <w:t>Google Meet</w:t>
      </w:r>
      <w:r w:rsidR="005D3623">
        <w:t xml:space="preserve">, </w:t>
      </w:r>
      <w:r w:rsidR="005D3623" w:rsidRPr="005D3623">
        <w:t xml:space="preserve"> </w:t>
      </w:r>
      <w:r w:rsidR="0045307C">
        <w:t xml:space="preserve">și-a propus să identifice teme și acțiuni relevante pentru </w:t>
      </w:r>
      <w:r w:rsidR="00A4609E">
        <w:t>recuperare</w:t>
      </w:r>
      <w:r w:rsidR="0045307C">
        <w:t>a</w:t>
      </w:r>
      <w:r w:rsidR="00A4609E">
        <w:t xml:space="preserve"> incluzivă a istoriei excelenței</w:t>
      </w:r>
      <w:r w:rsidR="00847EAE" w:rsidRPr="00847EAE">
        <w:t xml:space="preserve"> </w:t>
      </w:r>
      <w:r w:rsidR="00A4609E">
        <w:t xml:space="preserve">în universitate </w:t>
      </w:r>
      <w:r w:rsidR="0045307C">
        <w:t xml:space="preserve">și să contureze </w:t>
      </w:r>
      <w:r w:rsidR="00A4609E">
        <w:t xml:space="preserve">argumentele nevoii de recuperare și revalorizare </w:t>
      </w:r>
      <w:r w:rsidR="0045307C">
        <w:t>a</w:t>
      </w:r>
      <w:r w:rsidR="00A4609E">
        <w:t xml:space="preserve"> excelenței </w:t>
      </w:r>
      <w:r w:rsidR="007C6293">
        <w:t>(</w:t>
      </w:r>
      <w:r w:rsidR="004D4B1A">
        <w:t>și</w:t>
      </w:r>
      <w:r w:rsidR="007C6293">
        <w:t>)</w:t>
      </w:r>
      <w:r w:rsidR="004D4B1A">
        <w:t xml:space="preserve"> la feminin </w:t>
      </w:r>
      <w:r w:rsidR="00A4609E">
        <w:t xml:space="preserve">în contextul </w:t>
      </w:r>
      <w:r w:rsidR="0045307C">
        <w:t>actual</w:t>
      </w:r>
      <w:r w:rsidR="004D4B1A">
        <w:t xml:space="preserve">, al </w:t>
      </w:r>
      <w:r w:rsidR="00A4609E">
        <w:t>unei universități feminizate</w:t>
      </w:r>
      <w:r w:rsidR="0045307C">
        <w:t>, așa cum s-a precizat de</w:t>
      </w:r>
      <w:r w:rsidR="00165C22">
        <w:t xml:space="preserve"> </w:t>
      </w:r>
      <w:r w:rsidR="0045307C">
        <w:t xml:space="preserve">altfel și în intervenția introductivă a </w:t>
      </w:r>
      <w:r w:rsidR="0045307C" w:rsidRPr="005C60A7">
        <w:rPr>
          <w:b/>
        </w:rPr>
        <w:t>prof. univ. dr. Bogdan Murgescu</w:t>
      </w:r>
      <w:r>
        <w:t xml:space="preserve">, </w:t>
      </w:r>
      <w:r w:rsidRPr="005C60A7">
        <w:t>prorector al Universității din București pentru Bugetare și Resurse Umane și cadru didactic al Facultății de Istorie</w:t>
      </w:r>
      <w:r>
        <w:t>.</w:t>
      </w:r>
    </w:p>
    <w:p w14:paraId="1E2CB899" w14:textId="178BE6AC" w:rsidR="00046952" w:rsidRDefault="00590CEB" w:rsidP="007C6293">
      <w:pPr>
        <w:spacing w:line="240" w:lineRule="auto"/>
        <w:jc w:val="both"/>
      </w:pPr>
      <w:r>
        <w:t xml:space="preserve"> Excelența feminină în cercetare a fost punctată și susținută cu exemple concrete prin intervenția </w:t>
      </w:r>
      <w:r w:rsidRPr="005C60A7">
        <w:rPr>
          <w:b/>
        </w:rPr>
        <w:t>prof. univ. dr. Carmen Chifiriuc</w:t>
      </w:r>
      <w:r w:rsidR="005C60A7">
        <w:t xml:space="preserve">, </w:t>
      </w:r>
      <w:r w:rsidR="001717B5" w:rsidRPr="001717B5">
        <w:t xml:space="preserve">prorector al Universității din București pentru </w:t>
      </w:r>
      <w:r w:rsidR="001717B5">
        <w:t xml:space="preserve">Cercetare și </w:t>
      </w:r>
      <w:r w:rsidR="001717B5" w:rsidRPr="005C60A7">
        <w:t xml:space="preserve">cadru didactic al Facultății de </w:t>
      </w:r>
      <w:r w:rsidR="001717B5">
        <w:t>Biologie.</w:t>
      </w:r>
    </w:p>
    <w:p w14:paraId="6D1D1A77" w14:textId="48C69FFA" w:rsidR="001717B5" w:rsidRDefault="00046952" w:rsidP="007C6293">
      <w:pPr>
        <w:spacing w:line="240" w:lineRule="auto"/>
        <w:jc w:val="both"/>
      </w:pPr>
      <w:r>
        <w:t xml:space="preserve">Conferința a fost </w:t>
      </w:r>
      <w:r w:rsidR="00847EAE" w:rsidRPr="00847EAE">
        <w:t xml:space="preserve">organizată </w:t>
      </w:r>
      <w:r w:rsidR="0088591F">
        <w:t>de o echip</w:t>
      </w:r>
      <w:r w:rsidR="00A57D55">
        <w:t>ă</w:t>
      </w:r>
      <w:r w:rsidR="0088591F">
        <w:t xml:space="preserve"> interdisciplinară</w:t>
      </w:r>
      <w:r w:rsidR="00A57D55">
        <w:t xml:space="preserve"> provenind</w:t>
      </w:r>
      <w:r w:rsidR="0088591F">
        <w:t xml:space="preserve"> din Facu</w:t>
      </w:r>
      <w:r w:rsidR="00A4257E">
        <w:t>ltatea de Istorie</w:t>
      </w:r>
      <w:r w:rsidR="0088591F">
        <w:t xml:space="preserve">, </w:t>
      </w:r>
      <w:r w:rsidR="006434DA" w:rsidRPr="006434DA">
        <w:t>Plan</w:t>
      </w:r>
      <w:r w:rsidR="006434DA">
        <w:t>ul</w:t>
      </w:r>
      <w:r w:rsidR="006434DA" w:rsidRPr="006434DA">
        <w:t xml:space="preserve"> de Egalitate de Gen al Universității din București (PEG-UB) </w:t>
      </w:r>
      <w:r w:rsidR="0088591F">
        <w:t>și Muzeul Universității din București.</w:t>
      </w:r>
      <w:r>
        <w:t xml:space="preserve"> </w:t>
      </w:r>
    </w:p>
    <w:p w14:paraId="7962EFBF" w14:textId="772DBD34" w:rsidR="00732360" w:rsidRDefault="00D14126" w:rsidP="007C6293">
      <w:pPr>
        <w:spacing w:line="240" w:lineRule="auto"/>
        <w:jc w:val="both"/>
      </w:pPr>
      <w:r w:rsidRPr="00847EAE">
        <w:t>Cu această ocazie</w:t>
      </w:r>
      <w:r w:rsidR="001717B5">
        <w:t>, organizatorilor l</w:t>
      </w:r>
      <w:r w:rsidRPr="00847EAE">
        <w:t>i s-au alăturat</w:t>
      </w:r>
      <w:r w:rsidR="004D4B1A">
        <w:t xml:space="preserve">, în format hibrid, </w:t>
      </w:r>
      <w:r w:rsidRPr="00847EAE">
        <w:t>aproxi</w:t>
      </w:r>
      <w:r>
        <w:t>mativ 40 de participan</w:t>
      </w:r>
      <w:r w:rsidR="001717B5">
        <w:t xml:space="preserve">te și </w:t>
      </w:r>
      <w:r w:rsidR="004D4B1A">
        <w:t>participanți de la diverse facultăți</w:t>
      </w:r>
      <w:r w:rsidR="00EE0615">
        <w:t xml:space="preserve"> </w:t>
      </w:r>
      <w:r w:rsidR="001717B5">
        <w:t xml:space="preserve">ale UB, printre care menționăm </w:t>
      </w:r>
      <w:r w:rsidR="0045307C">
        <w:t>L</w:t>
      </w:r>
      <w:r w:rsidR="00EE0615">
        <w:t xml:space="preserve">itere, </w:t>
      </w:r>
      <w:r w:rsidR="0045307C">
        <w:t>I</w:t>
      </w:r>
      <w:r w:rsidR="00EE0615">
        <w:t xml:space="preserve">storie, </w:t>
      </w:r>
      <w:r w:rsidR="0045307C">
        <w:t>S</w:t>
      </w:r>
      <w:r w:rsidR="00EE0615">
        <w:t xml:space="preserve">ociologie, </w:t>
      </w:r>
      <w:r w:rsidR="001717B5">
        <w:t>Limbi și L</w:t>
      </w:r>
      <w:r w:rsidR="0045307C">
        <w:t xml:space="preserve">iteraturi </w:t>
      </w:r>
      <w:r w:rsidR="001717B5">
        <w:t>Străine, Jurnalism și Științele C</w:t>
      </w:r>
      <w:r w:rsidR="00EE0615">
        <w:t xml:space="preserve">omunicării, </w:t>
      </w:r>
      <w:r w:rsidR="0045307C">
        <w:t>P</w:t>
      </w:r>
      <w:r w:rsidR="00EE0615">
        <w:t>sihologie și</w:t>
      </w:r>
      <w:r w:rsidR="001717B5">
        <w:t xml:space="preserve"> Științele Educației. Totodată, au mai luat parte la manifestarea științifică și cercetători </w:t>
      </w:r>
      <w:r w:rsidR="00C8283E">
        <w:t>din</w:t>
      </w:r>
      <w:r w:rsidR="007C6293">
        <w:t xml:space="preserve"> </w:t>
      </w:r>
      <w:r w:rsidR="00C8283E">
        <w:t>afara universității</w:t>
      </w:r>
      <w:r w:rsidR="00ED7D4E">
        <w:t xml:space="preserve">. </w:t>
      </w:r>
    </w:p>
    <w:p w14:paraId="22B5D5C2" w14:textId="604CB259" w:rsidR="00D14126" w:rsidRDefault="00ED7D4E" w:rsidP="007C6293">
      <w:pPr>
        <w:spacing w:line="240" w:lineRule="auto"/>
        <w:jc w:val="both"/>
      </w:pPr>
      <w:r>
        <w:t>Excelența a fost abordată din perspectiva performanței</w:t>
      </w:r>
      <w:r w:rsidR="0045307C">
        <w:t>,</w:t>
      </w:r>
      <w:r>
        <w:t xml:space="preserve"> dar nu numai. S-a pledat, cu argumente, pentru nevoia unei reconceptualizări </w:t>
      </w:r>
      <w:r w:rsidR="00EE0615">
        <w:t xml:space="preserve">și extinderi a conceptului de </w:t>
      </w:r>
      <w:r>
        <w:t>excelenț</w:t>
      </w:r>
      <w:r w:rsidR="00EE0615">
        <w:t>ă</w:t>
      </w:r>
      <w:r>
        <w:t xml:space="preserve"> academic</w:t>
      </w:r>
      <w:r w:rsidR="00EE0615">
        <w:t>ă.</w:t>
      </w:r>
    </w:p>
    <w:p w14:paraId="650845BC" w14:textId="13827AD4" w:rsidR="00732360" w:rsidRDefault="00EE0615" w:rsidP="007C6293">
      <w:pPr>
        <w:spacing w:line="240" w:lineRule="auto"/>
        <w:jc w:val="both"/>
      </w:pPr>
      <w:r>
        <w:t xml:space="preserve">Conferința a arătat existența de proiecte de cercetare în diverse etape și din diverse zone și persoane interesate de această zonă de cercetare. </w:t>
      </w:r>
    </w:p>
    <w:p w14:paraId="79F04403" w14:textId="6DC79B25" w:rsidR="00732360" w:rsidRDefault="001717B5" w:rsidP="007C6293">
      <w:pPr>
        <w:spacing w:line="240" w:lineRule="auto"/>
        <w:jc w:val="both"/>
      </w:pPr>
      <w:r>
        <w:t xml:space="preserve">În </w:t>
      </w:r>
      <w:r w:rsidR="006434DA">
        <w:t>prezentări, s</w:t>
      </w:r>
      <w:r w:rsidR="00A4609E">
        <w:t>-au rostit</w:t>
      </w:r>
      <w:r w:rsidR="00EE0615">
        <w:t xml:space="preserve"> și omagiat</w:t>
      </w:r>
      <w:r w:rsidR="007C0376">
        <w:t xml:space="preserve"> </w:t>
      </w:r>
      <w:r w:rsidR="00A4609E">
        <w:t>nume</w:t>
      </w:r>
      <w:r w:rsidR="00EE0615">
        <w:t xml:space="preserve"> precum </w:t>
      </w:r>
      <w:r w:rsidR="00A4609E">
        <w:t>Amita Bhose, Nina Facon,</w:t>
      </w:r>
      <w:r w:rsidR="0045307C">
        <w:t xml:space="preserve"> </w:t>
      </w:r>
      <w:r w:rsidR="00A4609E">
        <w:t>Matilda Gusti, Ștefan</w:t>
      </w:r>
      <w:r w:rsidR="006434DA">
        <w:t xml:space="preserve">ia Mihăilescu, Elena Pușcariu, </w:t>
      </w:r>
      <w:r w:rsidR="004D4B1A">
        <w:t xml:space="preserve">Zoe Dumitrescu Bușulenga </w:t>
      </w:r>
      <w:r w:rsidR="00C8283E">
        <w:t>(și altele)</w:t>
      </w:r>
      <w:r w:rsidR="0045307C">
        <w:t>,</w:t>
      </w:r>
      <w:r w:rsidR="00C8283E">
        <w:t xml:space="preserve"> </w:t>
      </w:r>
      <w:r w:rsidR="004D4B1A">
        <w:t xml:space="preserve">dar s-a pledat </w:t>
      </w:r>
      <w:r w:rsidR="00C8283E">
        <w:t xml:space="preserve">în același timp </w:t>
      </w:r>
      <w:r w:rsidR="004D4B1A">
        <w:t>pentru recuperarea unei altfel de excelențe</w:t>
      </w:r>
      <w:r w:rsidR="007C0376">
        <w:t xml:space="preserve"> </w:t>
      </w:r>
      <w:r w:rsidR="00EE0615">
        <w:t>(deseori anonimă!)</w:t>
      </w:r>
      <w:r w:rsidR="006434DA">
        <w:t xml:space="preserve"> </w:t>
      </w:r>
      <w:r w:rsidR="006434DA" w:rsidRPr="006434DA">
        <w:t xml:space="preserve">– </w:t>
      </w:r>
      <w:r w:rsidR="00732360">
        <w:t>aceasta î</w:t>
      </w:r>
      <w:r w:rsidR="004D4B1A">
        <w:t xml:space="preserve">n contextul în care 3 din 4 angajați din personalul nedidactic din UB sunt femei. </w:t>
      </w:r>
    </w:p>
    <w:p w14:paraId="68B09DE5" w14:textId="64166FFF" w:rsidR="00732360" w:rsidRDefault="004D4B1A" w:rsidP="007C6293">
      <w:pPr>
        <w:spacing w:line="240" w:lineRule="auto"/>
        <w:jc w:val="both"/>
      </w:pPr>
      <w:r>
        <w:t>Astfel</w:t>
      </w:r>
      <w:r w:rsidR="00732360">
        <w:t xml:space="preserve"> </w:t>
      </w:r>
      <w:r>
        <w:t>secretara, bibliotecara, portarul, femei</w:t>
      </w:r>
      <w:r w:rsidR="0045307C">
        <w:t>a</w:t>
      </w:r>
      <w:r>
        <w:t xml:space="preserve"> de serviciu, administrato</w:t>
      </w:r>
      <w:r w:rsidR="00ED7D4E">
        <w:t>rul</w:t>
      </w:r>
      <w:r w:rsidR="006434DA">
        <w:t xml:space="preserve"> </w:t>
      </w:r>
      <w:r w:rsidR="00ED7D4E">
        <w:t>/</w:t>
      </w:r>
      <w:r w:rsidR="006434DA">
        <w:t xml:space="preserve"> </w:t>
      </w:r>
      <w:r w:rsidR="00ED7D4E">
        <w:t>administrator</w:t>
      </w:r>
      <w:r w:rsidR="00732360">
        <w:t xml:space="preserve">a </w:t>
      </w:r>
      <w:r>
        <w:t>au devenit personaje principale în unele prezentăr</w:t>
      </w:r>
      <w:r w:rsidR="00ED7D4E">
        <w:t>i bazate pe date statistice sau studii calitative incipiente.</w:t>
      </w:r>
      <w:r w:rsidR="007C0376">
        <w:t xml:space="preserve"> </w:t>
      </w:r>
    </w:p>
    <w:p w14:paraId="793C0523" w14:textId="0A791005" w:rsidR="004D4B1A" w:rsidRDefault="006434DA" w:rsidP="007C6293">
      <w:pPr>
        <w:spacing w:line="240" w:lineRule="auto"/>
        <w:jc w:val="both"/>
      </w:pPr>
      <w:r>
        <w:t>De asemenea, în cadrul conferinței, a</w:t>
      </w:r>
      <w:r w:rsidR="004D4B1A">
        <w:t xml:space="preserve">u fost oferite informații despre </w:t>
      </w:r>
      <w:r w:rsidR="0045307C">
        <w:t>acțiunile</w:t>
      </w:r>
      <w:r w:rsidR="00C8283E">
        <w:t xml:space="preserve"> în domeniu </w:t>
      </w:r>
      <w:r w:rsidR="0045307C">
        <w:t xml:space="preserve">ale </w:t>
      </w:r>
      <w:r w:rsidR="004D4B1A">
        <w:t>Comisi</w:t>
      </w:r>
      <w:r w:rsidR="0045307C">
        <w:t xml:space="preserve">ei </w:t>
      </w:r>
      <w:r w:rsidR="004D4B1A">
        <w:t>Național</w:t>
      </w:r>
      <w:r w:rsidR="0045307C">
        <w:t xml:space="preserve">e </w:t>
      </w:r>
      <w:r w:rsidR="004D4B1A">
        <w:t>UNESCO</w:t>
      </w:r>
      <w:r w:rsidR="0045307C">
        <w:t xml:space="preserve">, precum și ale unor </w:t>
      </w:r>
      <w:r w:rsidR="004D4B1A">
        <w:t>ONG-uri pr</w:t>
      </w:r>
      <w:r>
        <w:t>ofilate pe recuperare culturală și</w:t>
      </w:r>
      <w:r w:rsidR="004D4B1A">
        <w:t xml:space="preserve"> edituri</w:t>
      </w:r>
      <w:r w:rsidR="00ED7D4E">
        <w:t>. S-a discutat despre ranking</w:t>
      </w:r>
      <w:r w:rsidR="00EE0615">
        <w:t>-</w:t>
      </w:r>
      <w:r w:rsidR="00ED7D4E">
        <w:t xml:space="preserve">ul universitar din perspectiva egalității de gen. </w:t>
      </w:r>
      <w:r w:rsidR="00047BF2">
        <w:t>S-a pledat pentru importanța istoriei orale în recuperarea contribuției femeilor</w:t>
      </w:r>
      <w:r w:rsidR="00590CEB">
        <w:t xml:space="preserve"> și abordarea inclusivă a temei din perspectivă etnică</w:t>
      </w:r>
      <w:r w:rsidR="00047BF2">
        <w:t>,</w:t>
      </w:r>
      <w:r w:rsidR="00C74CC2">
        <w:t xml:space="preserve"> dar și</w:t>
      </w:r>
      <w:r w:rsidR="00047BF2">
        <w:t xml:space="preserve"> pentru nevoia de finanțare</w:t>
      </w:r>
      <w:r w:rsidR="007C0376">
        <w:t xml:space="preserve"> </w:t>
      </w:r>
      <w:r w:rsidR="00047BF2">
        <w:t xml:space="preserve">a demersurilor de arhivare, documentare și </w:t>
      </w:r>
      <w:r w:rsidR="00047BF2">
        <w:lastRenderedPageBreak/>
        <w:t xml:space="preserve">cercetare în domeniu și de </w:t>
      </w:r>
      <w:r w:rsidR="00C74CC2">
        <w:t>a implica</w:t>
      </w:r>
      <w:r w:rsidR="00047BF2">
        <w:t xml:space="preserve"> </w:t>
      </w:r>
      <w:r w:rsidR="00C74CC2">
        <w:t>tinerii</w:t>
      </w:r>
      <w:r w:rsidR="00047BF2">
        <w:t xml:space="preserve"> studenți în proiecte de cercetare interdisciplinară.</w:t>
      </w:r>
    </w:p>
    <w:p w14:paraId="5D2BF28A" w14:textId="77777777" w:rsidR="007C6293" w:rsidRDefault="0045307C" w:rsidP="007C6293">
      <w:pPr>
        <w:spacing w:line="240" w:lineRule="auto"/>
        <w:jc w:val="both"/>
      </w:pPr>
      <w:r>
        <w:t>Concluziile conferinț</w:t>
      </w:r>
      <w:r w:rsidR="002A17D0">
        <w:t>ei</w:t>
      </w:r>
      <w:r>
        <w:t xml:space="preserve"> au inclus proiectarea</w:t>
      </w:r>
      <w:r w:rsidR="00047BF2">
        <w:t xml:space="preserve"> </w:t>
      </w:r>
      <w:r>
        <w:t>unor</w:t>
      </w:r>
      <w:r w:rsidR="00047BF2">
        <w:t xml:space="preserve"> planuri concrete de viitor</w:t>
      </w:r>
      <w:r>
        <w:t>, printre care</w:t>
      </w:r>
      <w:r w:rsidR="00047BF2">
        <w:t>:</w:t>
      </w:r>
      <w:r w:rsidR="006434DA">
        <w:t xml:space="preserve"> </w:t>
      </w:r>
      <w:r w:rsidR="00047BF2">
        <w:t xml:space="preserve">publicarea </w:t>
      </w:r>
      <w:r>
        <w:t>unui volum al conferinței</w:t>
      </w:r>
      <w:r w:rsidR="002A17D0">
        <w:t>;</w:t>
      </w:r>
      <w:r w:rsidR="00047BF2">
        <w:t xml:space="preserve"> inițierea în viitorul apropiat a </w:t>
      </w:r>
      <w:r w:rsidR="002A17D0">
        <w:t>unui</w:t>
      </w:r>
      <w:r w:rsidR="00047BF2">
        <w:t xml:space="preserve"> </w:t>
      </w:r>
      <w:r>
        <w:t xml:space="preserve">proiect editorial privind </w:t>
      </w:r>
      <w:r w:rsidR="00047BF2">
        <w:t>profiluri academice feminine</w:t>
      </w:r>
      <w:r w:rsidR="002A17D0">
        <w:t>;</w:t>
      </w:r>
      <w:r w:rsidR="00047BF2">
        <w:t xml:space="preserve"> identificarea unor surse de finanțare pentru proiecte viitoare interdisciplinare</w:t>
      </w:r>
      <w:r w:rsidR="006434DA">
        <w:t xml:space="preserve">; </w:t>
      </w:r>
      <w:r w:rsidR="00EE0615">
        <w:t>permanentizarea dialogului acestui grup de speciali</w:t>
      </w:r>
      <w:r w:rsidR="00C8283E">
        <w:t>s</w:t>
      </w:r>
      <w:r w:rsidR="00EE0615">
        <w:t>te/specialiști</w:t>
      </w:r>
      <w:r w:rsidR="006434DA">
        <w:t xml:space="preserve">; </w:t>
      </w:r>
      <w:r w:rsidR="00EE0615">
        <w:t>o conferință în martie 2025.</w:t>
      </w:r>
      <w:r w:rsidR="00047BF2">
        <w:t xml:space="preserve"> </w:t>
      </w:r>
    </w:p>
    <w:p w14:paraId="1A1ED1E7" w14:textId="77777777" w:rsidR="007C6293" w:rsidRDefault="007C6293" w:rsidP="007C6293">
      <w:pPr>
        <w:shd w:val="clear" w:color="auto" w:fill="FFFFFF" w:themeFill="background1"/>
        <w:spacing w:line="240" w:lineRule="auto"/>
        <w:jc w:val="both"/>
      </w:pPr>
    </w:p>
    <w:p w14:paraId="17AD122F" w14:textId="7A0482E7" w:rsidR="005D3623" w:rsidRPr="007C6293" w:rsidRDefault="005D3623" w:rsidP="007C6293">
      <w:pPr>
        <w:shd w:val="clear" w:color="auto" w:fill="FFFFFF" w:themeFill="background1"/>
        <w:spacing w:line="240" w:lineRule="auto"/>
        <w:jc w:val="both"/>
      </w:pPr>
      <w:r w:rsidRPr="007C6293">
        <w:rPr>
          <w:shd w:val="clear" w:color="auto" w:fill="FFFFFF" w:themeFill="background1"/>
        </w:rPr>
        <w:t>Mai multe informații despre eveniment pot fi consultate </w:t>
      </w:r>
      <w:hyperlink r:id="rId7" w:tgtFrame="_blank" w:history="1">
        <w:r w:rsidRPr="007C6293">
          <w:rPr>
            <w:rStyle w:val="Hyperlink"/>
            <w:b/>
            <w:bCs/>
            <w:color w:val="auto"/>
            <w:shd w:val="clear" w:color="auto" w:fill="FFFFFF" w:themeFill="background1"/>
          </w:rPr>
          <w:t>aici</w:t>
        </w:r>
      </w:hyperlink>
      <w:r w:rsidRPr="007C6293">
        <w:rPr>
          <w:shd w:val="clear" w:color="auto" w:fill="FFFFFF" w:themeFill="background1"/>
        </w:rPr>
        <w:t>. De asemenea, agenda conferinței „</w:t>
      </w:r>
      <w:r w:rsidRPr="007C6293">
        <w:rPr>
          <w:rStyle w:val="Strong"/>
          <w:shd w:val="clear" w:color="auto" w:fill="FFFFFF" w:themeFill="background1"/>
        </w:rPr>
        <w:t>Excelența (și) la feminin în Universitatea din București. </w:t>
      </w:r>
      <w:r w:rsidRPr="007C6293">
        <w:rPr>
          <w:rStyle w:val="Emphasis"/>
          <w:b/>
          <w:bCs/>
          <w:shd w:val="clear" w:color="auto" w:fill="FFFFFF" w:themeFill="background1"/>
        </w:rPr>
        <w:t>Către o istorie incluzivă a personalităților din UB</w:t>
      </w:r>
      <w:r w:rsidRPr="007C6293">
        <w:rPr>
          <w:shd w:val="clear" w:color="auto" w:fill="FFFFFF" w:themeFill="background1"/>
        </w:rPr>
        <w:t>” este disponibilă </w:t>
      </w:r>
      <w:hyperlink r:id="rId8" w:tgtFrame="_blank" w:history="1">
        <w:r w:rsidRPr="007C6293">
          <w:rPr>
            <w:rStyle w:val="Strong"/>
            <w:shd w:val="clear" w:color="auto" w:fill="FFFFFF" w:themeFill="background1"/>
          </w:rPr>
          <w:t>aici</w:t>
        </w:r>
      </w:hyperlink>
      <w:bookmarkStart w:id="0" w:name="_GoBack"/>
      <w:bookmarkEnd w:id="0"/>
      <w:r w:rsidRPr="007C6293">
        <w:rPr>
          <w:shd w:val="clear" w:color="auto" w:fill="F5F5F5"/>
        </w:rPr>
        <w:t>.</w:t>
      </w:r>
    </w:p>
    <w:sectPr w:rsidR="005D3623" w:rsidRPr="007C6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D73"/>
    <w:rsid w:val="00046952"/>
    <w:rsid w:val="00047BF2"/>
    <w:rsid w:val="001169C4"/>
    <w:rsid w:val="00165C22"/>
    <w:rsid w:val="001717B5"/>
    <w:rsid w:val="00231A14"/>
    <w:rsid w:val="002937D9"/>
    <w:rsid w:val="002A17D0"/>
    <w:rsid w:val="002E4BB7"/>
    <w:rsid w:val="0037665A"/>
    <w:rsid w:val="0040190E"/>
    <w:rsid w:val="004134BA"/>
    <w:rsid w:val="00424F68"/>
    <w:rsid w:val="00432FAE"/>
    <w:rsid w:val="0045307C"/>
    <w:rsid w:val="00466DEE"/>
    <w:rsid w:val="004A4286"/>
    <w:rsid w:val="004D4B1A"/>
    <w:rsid w:val="00504D73"/>
    <w:rsid w:val="00531E4E"/>
    <w:rsid w:val="00540F55"/>
    <w:rsid w:val="00581810"/>
    <w:rsid w:val="00590CEB"/>
    <w:rsid w:val="005C60A7"/>
    <w:rsid w:val="005D3623"/>
    <w:rsid w:val="0061590D"/>
    <w:rsid w:val="006434DA"/>
    <w:rsid w:val="00686E47"/>
    <w:rsid w:val="006A72F2"/>
    <w:rsid w:val="006F2ACB"/>
    <w:rsid w:val="00732360"/>
    <w:rsid w:val="007419B5"/>
    <w:rsid w:val="007C0376"/>
    <w:rsid w:val="007C6293"/>
    <w:rsid w:val="007F668D"/>
    <w:rsid w:val="00822A4D"/>
    <w:rsid w:val="008478E0"/>
    <w:rsid w:val="00847EAE"/>
    <w:rsid w:val="00883A70"/>
    <w:rsid w:val="00884314"/>
    <w:rsid w:val="008848C6"/>
    <w:rsid w:val="0088591F"/>
    <w:rsid w:val="008B397C"/>
    <w:rsid w:val="008F6F2A"/>
    <w:rsid w:val="00923CF9"/>
    <w:rsid w:val="00961C46"/>
    <w:rsid w:val="009B2216"/>
    <w:rsid w:val="009C2157"/>
    <w:rsid w:val="00A2398A"/>
    <w:rsid w:val="00A4257E"/>
    <w:rsid w:val="00A4609E"/>
    <w:rsid w:val="00A57D55"/>
    <w:rsid w:val="00A87504"/>
    <w:rsid w:val="00AA768C"/>
    <w:rsid w:val="00AD5B2B"/>
    <w:rsid w:val="00B03E0F"/>
    <w:rsid w:val="00C74CC2"/>
    <w:rsid w:val="00C8283E"/>
    <w:rsid w:val="00D14126"/>
    <w:rsid w:val="00D37CC3"/>
    <w:rsid w:val="00D534C6"/>
    <w:rsid w:val="00D562B7"/>
    <w:rsid w:val="00D64546"/>
    <w:rsid w:val="00D740B2"/>
    <w:rsid w:val="00DB0D67"/>
    <w:rsid w:val="00DB1D5A"/>
    <w:rsid w:val="00E03362"/>
    <w:rsid w:val="00E209B7"/>
    <w:rsid w:val="00E31106"/>
    <w:rsid w:val="00E32A13"/>
    <w:rsid w:val="00E338A6"/>
    <w:rsid w:val="00E533E4"/>
    <w:rsid w:val="00E81448"/>
    <w:rsid w:val="00ED6ACB"/>
    <w:rsid w:val="00ED7D4E"/>
    <w:rsid w:val="00EE0615"/>
    <w:rsid w:val="00F30D7B"/>
    <w:rsid w:val="00F659A0"/>
    <w:rsid w:val="00F66D15"/>
    <w:rsid w:val="00FE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11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D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60A7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5D3623"/>
    <w:rPr>
      <w:b/>
      <w:bCs/>
    </w:rPr>
  </w:style>
  <w:style w:type="character" w:styleId="Emphasis">
    <w:name w:val="Emphasis"/>
    <w:basedOn w:val="DefaultParagraphFont"/>
    <w:uiPriority w:val="20"/>
    <w:qFormat/>
    <w:rsid w:val="005D36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D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60A7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5D3623"/>
    <w:rPr>
      <w:b/>
      <w:bCs/>
    </w:rPr>
  </w:style>
  <w:style w:type="character" w:styleId="Emphasis">
    <w:name w:val="Emphasis"/>
    <w:basedOn w:val="DefaultParagraphFont"/>
    <w:uiPriority w:val="20"/>
    <w:qFormat/>
    <w:rsid w:val="005D36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3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6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8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8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2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1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36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wp-content/uploads/2024/07/AGENDA-CONFERINTA-8-9-IULIE-03.0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p.unibuc.ro/excelenta-si-la-feminin-conferint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nibuc.ro/conferinta-excelenta-si-la-feminin-in-universitatea-din-bucuresti-catre-o-istorie-incluziva-a-personalitatilor-din-ub-evenimentul-face-parte-din-seria-celor-care-marcheaza-160-an/" TargetMode="External"/><Relationship Id="rId5" Type="http://schemas.openxmlformats.org/officeDocument/2006/relationships/hyperlink" Target="https://unibuc.ro/universitatea-din-bucuresti-celebreaza-160-de-ani-de-la-infiintare-conferinte-dezbateri-lansari-de-carte-tururi-ghidate-picnicuri-si-piese-de-teat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Ștefania Chihaia</dc:creator>
  <cp:keywords/>
  <dc:description/>
  <cp:lastModifiedBy>Radu</cp:lastModifiedBy>
  <cp:revision>15</cp:revision>
  <dcterms:created xsi:type="dcterms:W3CDTF">2024-07-10T08:21:00Z</dcterms:created>
  <dcterms:modified xsi:type="dcterms:W3CDTF">2024-07-11T06:55:00Z</dcterms:modified>
</cp:coreProperties>
</file>