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2C6762" w14:textId="18F99AB9" w:rsidR="00695140" w:rsidRPr="00567EFC" w:rsidRDefault="004C2D18" w:rsidP="00FA623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67EF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Ana Aslan, </w:t>
      </w:r>
      <w:r w:rsidR="00695140" w:rsidRPr="00567EF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alumna of the University of Bucharest, </w:t>
      </w:r>
      <w:r w:rsidR="00224B2F" w:rsidRPr="00567EFC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commemorated by </w:t>
      </w:r>
      <w:r w:rsidR="00912D48" w:rsidRPr="00567EF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National </w:t>
      </w:r>
      <w:r w:rsidR="00567EFC" w:rsidRPr="00567EFC">
        <w:rPr>
          <w:rFonts w:ascii="Times New Roman" w:hAnsi="Times New Roman" w:cs="Times New Roman"/>
          <w:b/>
          <w:sz w:val="24"/>
          <w:szCs w:val="24"/>
          <w:lang w:val="en-US"/>
        </w:rPr>
        <w:t>Commission</w:t>
      </w:r>
      <w:r w:rsidR="00912D48" w:rsidRPr="00567EF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Romania for UNESCO 50 years from </w:t>
      </w:r>
      <w:r w:rsidR="00567EFC" w:rsidRPr="00567EFC">
        <w:rPr>
          <w:rFonts w:ascii="Times New Roman" w:hAnsi="Times New Roman" w:cs="Times New Roman"/>
          <w:b/>
          <w:sz w:val="24"/>
          <w:szCs w:val="24"/>
          <w:lang w:val="en-US"/>
        </w:rPr>
        <w:t>entering</w:t>
      </w:r>
      <w:r w:rsidR="00912D48" w:rsidRPr="00567EF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Romanian Academy</w:t>
      </w:r>
    </w:p>
    <w:p w14:paraId="63AD35A5" w14:textId="538B1D5E" w:rsidR="004C2D18" w:rsidRPr="00567EFC" w:rsidRDefault="00912D48" w:rsidP="00FA6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Recently, </w:t>
      </w:r>
      <w:r w:rsidR="00FE6126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National Commission </w:t>
      </w:r>
      <w:r w:rsidR="00A27960">
        <w:rPr>
          <w:rFonts w:ascii="Times New Roman" w:hAnsi="Times New Roman" w:cs="Times New Roman"/>
          <w:bCs/>
          <w:sz w:val="24"/>
          <w:szCs w:val="24"/>
          <w:lang w:val="en-US"/>
        </w:rPr>
        <w:t>of</w:t>
      </w:r>
      <w:r w:rsidR="00A27960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Romania </w:t>
      </w:r>
      <w:r w:rsidR="00A27960">
        <w:rPr>
          <w:rFonts w:ascii="Times New Roman" w:hAnsi="Times New Roman" w:cs="Times New Roman"/>
          <w:bCs/>
          <w:sz w:val="24"/>
          <w:szCs w:val="24"/>
          <w:lang w:val="en-US"/>
        </w:rPr>
        <w:t>for</w:t>
      </w:r>
      <w:r w:rsidR="00FE6126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UNESCO paid </w:t>
      </w:r>
      <w:r w:rsidR="00567EFC" w:rsidRPr="00567EFC">
        <w:rPr>
          <w:rFonts w:ascii="Times New Roman" w:hAnsi="Times New Roman" w:cs="Times New Roman"/>
          <w:bCs/>
          <w:sz w:val="24"/>
          <w:szCs w:val="24"/>
          <w:lang w:val="en-US"/>
        </w:rPr>
        <w:t>homage</w:t>
      </w:r>
      <w:r w:rsidR="00FE6126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to </w:t>
      </w:r>
      <w:r w:rsidR="00B8502A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Ana Aslan on the </w:t>
      </w:r>
      <w:r w:rsidR="00567EFC" w:rsidRPr="00567EFC">
        <w:rPr>
          <w:rFonts w:ascii="Times New Roman" w:hAnsi="Times New Roman" w:cs="Times New Roman"/>
          <w:bCs/>
          <w:sz w:val="24"/>
          <w:szCs w:val="24"/>
          <w:lang w:val="en-US"/>
        </w:rPr>
        <w:t>occasion</w:t>
      </w:r>
      <w:r w:rsidR="004119F5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celebrating 50</w:t>
      </w:r>
      <w:r w:rsidR="00A279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years</w:t>
      </w:r>
      <w:r w:rsidR="004119F5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since she was chosen as a member of the Romanian Academy. </w:t>
      </w:r>
      <w:r w:rsidR="00E93208" w:rsidRPr="00567EFC">
        <w:rPr>
          <w:rFonts w:ascii="Times New Roman" w:hAnsi="Times New Roman" w:cs="Times New Roman"/>
          <w:bCs/>
          <w:sz w:val="24"/>
          <w:szCs w:val="24"/>
          <w:lang w:val="en-US"/>
        </w:rPr>
        <w:t>Professor Carmen Chifiriuc</w:t>
      </w:r>
      <w:r w:rsidR="0008331B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UB Vice-rector for research, also attended the event on behalf of the University. </w:t>
      </w:r>
    </w:p>
    <w:p w14:paraId="4705CBC9" w14:textId="084FB793" w:rsidR="0008331B" w:rsidRPr="00567EFC" w:rsidRDefault="0008331B" w:rsidP="00FA6232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Founder of </w:t>
      </w:r>
      <w:r w:rsidR="006C65FC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geriatric </w:t>
      </w:r>
      <w:r w:rsidR="00567EFC" w:rsidRPr="00567EFC">
        <w:rPr>
          <w:rFonts w:ascii="Times New Roman" w:hAnsi="Times New Roman" w:cs="Times New Roman"/>
          <w:sz w:val="24"/>
          <w:szCs w:val="24"/>
          <w:lang w:val="en-US"/>
        </w:rPr>
        <w:t>prophylaxis</w:t>
      </w:r>
      <w:r w:rsidR="006C65FC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based on longitudinal studies in the field of active ageing, Ana Aslan (January 1</w:t>
      </w:r>
      <w:r w:rsidR="006C65FC" w:rsidRPr="001328B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="006C65FC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59B7" w:rsidRPr="00567EFC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6C65FC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28BB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F959B7" w:rsidRPr="00567EFC">
        <w:rPr>
          <w:rFonts w:ascii="Times New Roman" w:hAnsi="Times New Roman" w:cs="Times New Roman"/>
          <w:sz w:val="24"/>
          <w:szCs w:val="24"/>
          <w:lang w:val="en-US"/>
        </w:rPr>
        <w:t>ay 20</w:t>
      </w:r>
      <w:r w:rsidR="00F959B7" w:rsidRPr="001328B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F959B7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1988) graduated the Faculty of Medicine of the University of Bucharest in 1922. In 1924 she held her PhD thesis with the theme </w:t>
      </w:r>
      <w:r w:rsidR="00567EFC" w:rsidRPr="00567EFC">
        <w:rPr>
          <w:rFonts w:ascii="Times New Roman" w:hAnsi="Times New Roman" w:cs="Times New Roman"/>
          <w:i/>
          <w:iCs/>
          <w:sz w:val="24"/>
          <w:szCs w:val="24"/>
          <w:lang w:val="en-US"/>
        </w:rPr>
        <w:t>Research</w:t>
      </w:r>
      <w:r w:rsidR="002E5F22" w:rsidRPr="00567EF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on </w:t>
      </w:r>
      <w:r w:rsidR="00567EFC" w:rsidRPr="00567EFC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vasomotor</w:t>
      </w:r>
      <w:r w:rsidR="002E5F22" w:rsidRPr="00567EF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innervation</w:t>
      </w:r>
      <w:r w:rsidR="003B0E6B" w:rsidRPr="00567EFC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011BF114" w14:textId="29657A9F" w:rsidR="00F0045F" w:rsidRPr="00567EFC" w:rsidRDefault="007816F8" w:rsidP="00F004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Between 1922 – 1925, she </w:t>
      </w:r>
      <w:r w:rsidR="006133BA" w:rsidRPr="00567EFC">
        <w:rPr>
          <w:rFonts w:ascii="Times New Roman" w:hAnsi="Times New Roman" w:cs="Times New Roman"/>
          <w:sz w:val="24"/>
          <w:szCs w:val="24"/>
          <w:lang w:val="en-US"/>
        </w:rPr>
        <w:t>worked as an internal medicine physicist at hospitals in Bucharest</w:t>
      </w:r>
      <w:r w:rsidR="0061647A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, then </w:t>
      </w:r>
      <w:r w:rsidR="00137E59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61647A" w:rsidRPr="00567EFC">
        <w:rPr>
          <w:rFonts w:ascii="Times New Roman" w:hAnsi="Times New Roman" w:cs="Times New Roman"/>
          <w:sz w:val="24"/>
          <w:szCs w:val="24"/>
          <w:lang w:val="en-US"/>
        </w:rPr>
        <w:t>a cardiologist at the CFR hospital  (1931-1947)</w:t>
      </w:r>
      <w:r w:rsidR="0055678E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9030B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lecturer at the Medical Clinic of the Faculty of Medicine of Bucharest </w:t>
      </w:r>
      <w:r w:rsidR="0089030B" w:rsidRPr="00567EFC">
        <w:rPr>
          <w:rFonts w:ascii="Times New Roman" w:hAnsi="Times New Roman" w:cs="Times New Roman"/>
          <w:sz w:val="24"/>
          <w:szCs w:val="24"/>
          <w:lang w:val="en-US"/>
        </w:rPr>
        <w:t>(1940-1946)</w:t>
      </w:r>
      <w:r w:rsidR="0089030B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, physicist and </w:t>
      </w:r>
      <w:r w:rsidR="00A956E6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Head of Department at the University Clinic of the </w:t>
      </w:r>
      <w:r w:rsidR="00567EFC" w:rsidRPr="00567EFC">
        <w:rPr>
          <w:rFonts w:ascii="Times New Roman" w:hAnsi="Times New Roman" w:cs="Times New Roman"/>
          <w:sz w:val="24"/>
          <w:szCs w:val="24"/>
          <w:lang w:val="en-US"/>
        </w:rPr>
        <w:t>Fila</w:t>
      </w:r>
      <w:r w:rsidR="00567EF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67EFC" w:rsidRPr="00567EFC">
        <w:rPr>
          <w:rFonts w:ascii="Times New Roman" w:hAnsi="Times New Roman" w:cs="Times New Roman"/>
          <w:sz w:val="24"/>
          <w:szCs w:val="24"/>
          <w:lang w:val="en-US"/>
        </w:rPr>
        <w:t>tropia</w:t>
      </w:r>
      <w:r w:rsidR="00A956E6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Hospital in Bucharest </w:t>
      </w:r>
      <w:r w:rsidR="00A956E6" w:rsidRPr="00567EFC">
        <w:rPr>
          <w:rFonts w:ascii="Times New Roman" w:hAnsi="Times New Roman" w:cs="Times New Roman"/>
          <w:sz w:val="24"/>
          <w:szCs w:val="24"/>
          <w:lang w:val="en-US"/>
        </w:rPr>
        <w:t>(1943-1947).</w:t>
      </w:r>
      <w:r w:rsidR="00A956E6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She was a</w:t>
      </w:r>
      <w:r w:rsidR="00F520D7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n internal medicine professor at the Faculty of Medicine in Timișoara </w:t>
      </w:r>
      <w:r w:rsidR="00F520D7" w:rsidRPr="00567EFC">
        <w:rPr>
          <w:rFonts w:ascii="Times New Roman" w:hAnsi="Times New Roman" w:cs="Times New Roman"/>
          <w:sz w:val="24"/>
          <w:szCs w:val="24"/>
          <w:lang w:val="en-US"/>
        </w:rPr>
        <w:t>(1945-1949)</w:t>
      </w:r>
      <w:r w:rsidR="00F520D7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and, later on, Ana Aslan becomes</w:t>
      </w:r>
      <w:r w:rsidR="00F0045F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="00F0045F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ead of the </w:t>
      </w:r>
      <w:r w:rsidR="00F0045F" w:rsidRPr="00567EF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F0045F" w:rsidRPr="00567EFC">
        <w:rPr>
          <w:rFonts w:ascii="Times New Roman" w:hAnsi="Times New Roman" w:cs="Times New Roman"/>
          <w:sz w:val="24"/>
          <w:szCs w:val="24"/>
          <w:lang w:val="en-US"/>
        </w:rPr>
        <w:t>hysiology department at the Institute of Endocrinology of Bucharest</w:t>
      </w:r>
      <w:r w:rsidR="00F0045F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045F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(1949-1958). </w:t>
      </w:r>
    </w:p>
    <w:p w14:paraId="1B7F281D" w14:textId="3097F20F" w:rsidR="006470B7" w:rsidRPr="00567EFC" w:rsidRDefault="006470B7" w:rsidP="007F38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A personality </w:t>
      </w:r>
      <w:r w:rsidR="00567EFC" w:rsidRPr="00567EFC">
        <w:rPr>
          <w:rFonts w:ascii="Times New Roman" w:hAnsi="Times New Roman" w:cs="Times New Roman"/>
          <w:sz w:val="24"/>
          <w:szCs w:val="24"/>
          <w:lang w:val="en-US"/>
        </w:rPr>
        <w:t>renowned</w:t>
      </w:r>
      <w:r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worldwide for her innovative contributions to the medical field, Ana Aslan dedicated her life to researching the fields of gerontology and </w:t>
      </w:r>
      <w:r w:rsidR="00567EFC" w:rsidRPr="00567EFC">
        <w:rPr>
          <w:rFonts w:ascii="Times New Roman" w:hAnsi="Times New Roman" w:cs="Times New Roman"/>
          <w:sz w:val="24"/>
          <w:szCs w:val="24"/>
          <w:lang w:val="en-US"/>
        </w:rPr>
        <w:t>geriatrics</w:t>
      </w:r>
      <w:r w:rsidRPr="00567EFC">
        <w:rPr>
          <w:rFonts w:ascii="Times New Roman" w:hAnsi="Times New Roman" w:cs="Times New Roman"/>
          <w:sz w:val="24"/>
          <w:szCs w:val="24"/>
          <w:lang w:val="en-US"/>
        </w:rPr>
        <w:t>, with exceptional results</w:t>
      </w:r>
      <w:r w:rsidR="00503373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, with a significant scientific impact. Between 1952 and 1988, she was a Director of the Geriatrics Institute, </w:t>
      </w:r>
      <w:r w:rsidR="00A407BF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The National Gerontology and Geriatrics Institute, where she </w:t>
      </w:r>
      <w:r w:rsidR="00567EFC" w:rsidRPr="00567EFC">
        <w:rPr>
          <w:rFonts w:ascii="Times New Roman" w:hAnsi="Times New Roman" w:cs="Times New Roman"/>
          <w:sz w:val="24"/>
          <w:szCs w:val="24"/>
          <w:lang w:val="en-US"/>
        </w:rPr>
        <w:t>conducted</w:t>
      </w:r>
      <w:r w:rsidR="00A407BF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extensive research on the ageing process, </w:t>
      </w:r>
      <w:r w:rsidR="00AB4A10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the methods available for slowing this process and </w:t>
      </w:r>
      <w:r w:rsidR="002E73A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B4A10" w:rsidRPr="00567EFC">
        <w:rPr>
          <w:rFonts w:ascii="Times New Roman" w:hAnsi="Times New Roman" w:cs="Times New Roman"/>
          <w:sz w:val="24"/>
          <w:szCs w:val="24"/>
          <w:lang w:val="en-US"/>
        </w:rPr>
        <w:t>ensur</w:t>
      </w:r>
      <w:r w:rsidR="002E73AE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AB4A10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the quality of life of elderly people. Starting 1992, </w:t>
      </w:r>
      <w:r w:rsidR="00704017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the institute she worked for is named after her. More information about Ana Aslan </w:t>
      </w:r>
      <w:r w:rsidR="00337B3C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can be found in a </w:t>
      </w:r>
      <w:r w:rsidR="00567EFC" w:rsidRPr="00567EFC">
        <w:rPr>
          <w:rFonts w:ascii="Times New Roman" w:hAnsi="Times New Roman" w:cs="Times New Roman"/>
          <w:sz w:val="24"/>
          <w:szCs w:val="24"/>
          <w:lang w:val="en-US"/>
        </w:rPr>
        <w:t>documentary</w:t>
      </w:r>
      <w:r w:rsidR="00337B3C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available </w:t>
      </w:r>
      <w:hyperlink r:id="rId5" w:history="1">
        <w:r w:rsidR="00337B3C" w:rsidRPr="00567EFC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here</w:t>
        </w:r>
      </w:hyperlink>
      <w:r w:rsidR="00337B3C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FA737CE" w14:textId="31B2891D" w:rsidR="00704D63" w:rsidRPr="00567EFC" w:rsidRDefault="00704D63" w:rsidP="00FA6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Filled with emotion in rememorating the </w:t>
      </w:r>
      <w:r w:rsidR="00567EFC" w:rsidRPr="00567EFC">
        <w:rPr>
          <w:rFonts w:ascii="Times New Roman" w:hAnsi="Times New Roman" w:cs="Times New Roman"/>
          <w:bCs/>
          <w:sz w:val="24"/>
          <w:szCs w:val="24"/>
          <w:lang w:val="en-US"/>
        </w:rPr>
        <w:t>effervescence</w:t>
      </w:r>
      <w:r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scientific collaborations that last for decades, the recollections included messages of support to continue research, as well as </w:t>
      </w:r>
      <w:r w:rsidR="00567EFC" w:rsidRPr="00567EFC">
        <w:rPr>
          <w:rFonts w:ascii="Times New Roman" w:hAnsi="Times New Roman" w:cs="Times New Roman"/>
          <w:bCs/>
          <w:sz w:val="24"/>
          <w:szCs w:val="24"/>
          <w:lang w:val="en-US"/>
        </w:rPr>
        <w:t>those</w:t>
      </w:r>
      <w:r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signaling the presence of women in first</w:t>
      </w:r>
      <w:r w:rsidR="00F150D4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-rank positions in the all the areas of culture and science. In this context, </w:t>
      </w:r>
      <w:r w:rsidR="00850CEF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organizers underlined </w:t>
      </w:r>
      <w:r w:rsidR="00F150D4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importance of </w:t>
      </w:r>
      <w:r w:rsidR="00850CEF" w:rsidRPr="00567EFC">
        <w:rPr>
          <w:rFonts w:ascii="Times New Roman" w:hAnsi="Times New Roman" w:cs="Times New Roman"/>
          <w:bCs/>
          <w:sz w:val="24"/>
          <w:szCs w:val="24"/>
          <w:lang w:val="en-US"/>
        </w:rPr>
        <w:t>getting familiarized with</w:t>
      </w:r>
      <w:r w:rsidR="00F150D4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3479BB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most notable </w:t>
      </w:r>
      <w:r w:rsidR="00F150D4" w:rsidRPr="00567EFC">
        <w:rPr>
          <w:rFonts w:ascii="Times New Roman" w:hAnsi="Times New Roman" w:cs="Times New Roman"/>
          <w:bCs/>
          <w:sz w:val="24"/>
          <w:szCs w:val="24"/>
          <w:lang w:val="en-US"/>
        </w:rPr>
        <w:t>models in achieving</w:t>
      </w:r>
      <w:r w:rsidR="002C78C8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high education at international level</w:t>
      </w:r>
      <w:r w:rsidR="00850CEF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as well </w:t>
      </w:r>
      <w:r w:rsidR="003479BB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necessity to encourage </w:t>
      </w:r>
      <w:r w:rsidR="00C51918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young researchers both towards making fertile connections with previous notable </w:t>
      </w:r>
      <w:r w:rsidR="00567EFC" w:rsidRPr="00567EFC">
        <w:rPr>
          <w:rFonts w:ascii="Times New Roman" w:hAnsi="Times New Roman" w:cs="Times New Roman"/>
          <w:bCs/>
          <w:sz w:val="24"/>
          <w:szCs w:val="24"/>
          <w:lang w:val="en-US"/>
        </w:rPr>
        <w:t>results</w:t>
      </w:r>
      <w:r w:rsidR="00C51918" w:rsidRPr="00567EFC">
        <w:rPr>
          <w:rFonts w:ascii="Times New Roman" w:hAnsi="Times New Roman" w:cs="Times New Roman"/>
          <w:bCs/>
          <w:sz w:val="24"/>
          <w:szCs w:val="24"/>
          <w:lang w:val="en-US"/>
        </w:rPr>
        <w:t>, as w</w:t>
      </w:r>
      <w:r w:rsidR="002C2CCB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ell as exploring new fields, open to the current needs of society. The conference was, at the </w:t>
      </w:r>
      <w:r w:rsidR="00567EFC" w:rsidRPr="00567EFC">
        <w:rPr>
          <w:rFonts w:ascii="Times New Roman" w:hAnsi="Times New Roman" w:cs="Times New Roman"/>
          <w:bCs/>
          <w:sz w:val="24"/>
          <w:szCs w:val="24"/>
          <w:lang w:val="en-US"/>
        </w:rPr>
        <w:t>same</w:t>
      </w:r>
      <w:r w:rsidR="002C2CCB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time, a</w:t>
      </w:r>
      <w:r w:rsidR="00C30B19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 </w:t>
      </w:r>
      <w:r w:rsidR="00567EFC" w:rsidRPr="00567EFC">
        <w:rPr>
          <w:rFonts w:ascii="Times New Roman" w:hAnsi="Times New Roman" w:cs="Times New Roman"/>
          <w:bCs/>
          <w:sz w:val="24"/>
          <w:szCs w:val="24"/>
          <w:lang w:val="en-US"/>
        </w:rPr>
        <w:t>occasion</w:t>
      </w:r>
      <w:r w:rsidR="00C30B19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to recognize and reaffirm the </w:t>
      </w:r>
      <w:r w:rsidR="00567EFC" w:rsidRPr="00567EFC">
        <w:rPr>
          <w:rFonts w:ascii="Times New Roman" w:hAnsi="Times New Roman" w:cs="Times New Roman"/>
          <w:bCs/>
          <w:sz w:val="24"/>
          <w:szCs w:val="24"/>
          <w:lang w:val="en-US"/>
        </w:rPr>
        <w:t>imperative</w:t>
      </w:r>
      <w:r w:rsidR="00C30B19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maintaining a </w:t>
      </w:r>
      <w:r w:rsidR="00C30B19" w:rsidRPr="00567EFC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vibrant and determining connection between </w:t>
      </w:r>
      <w:r w:rsidR="00061913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iconic academic institutions: the Romanian Academy, the University of Bucharest, the Carol Davila University of </w:t>
      </w:r>
      <w:r w:rsidR="00567EFC" w:rsidRPr="00567EFC">
        <w:rPr>
          <w:rFonts w:ascii="Times New Roman" w:hAnsi="Times New Roman" w:cs="Times New Roman"/>
          <w:bCs/>
          <w:sz w:val="24"/>
          <w:szCs w:val="24"/>
          <w:lang w:val="en-US"/>
        </w:rPr>
        <w:t>Medicine</w:t>
      </w:r>
      <w:r w:rsidR="00061913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Pharmacy. </w:t>
      </w:r>
    </w:p>
    <w:p w14:paraId="2E399038" w14:textId="3E5FA708" w:rsidR="00835222" w:rsidRPr="00567EFC" w:rsidRDefault="00061913" w:rsidP="00FA6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full program of the event can be accessed </w:t>
      </w:r>
      <w:hyperlink r:id="rId6" w:history="1">
        <w:r w:rsidRPr="00567EFC">
          <w:rPr>
            <w:rStyle w:val="Hyperlink"/>
            <w:rFonts w:ascii="Times New Roman" w:hAnsi="Times New Roman" w:cs="Times New Roman"/>
            <w:b/>
            <w:sz w:val="24"/>
            <w:szCs w:val="24"/>
            <w:lang w:val="en-US"/>
          </w:rPr>
          <w:t>here</w:t>
        </w:r>
      </w:hyperlink>
      <w:r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14:paraId="7D3E232F" w14:textId="48F01558" w:rsidR="00FA5097" w:rsidRPr="00567EFC" w:rsidRDefault="00480544" w:rsidP="00FA50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The Bucharest </w:t>
      </w:r>
      <w:r w:rsidR="00877A0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567EFC">
        <w:rPr>
          <w:rFonts w:ascii="Times New Roman" w:hAnsi="Times New Roman" w:cs="Times New Roman"/>
          <w:sz w:val="24"/>
          <w:szCs w:val="24"/>
          <w:lang w:val="en-US"/>
        </w:rPr>
        <w:t>aculty of Medicine (</w:t>
      </w:r>
      <w:r w:rsidR="00877A0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567EFC">
        <w:rPr>
          <w:rFonts w:ascii="Times New Roman" w:hAnsi="Times New Roman" w:cs="Times New Roman"/>
          <w:sz w:val="24"/>
          <w:szCs w:val="24"/>
          <w:lang w:val="en-US"/>
        </w:rPr>
        <w:t>oday the Carol Davila University of Medicine and Pharmacy</w:t>
      </w:r>
      <w:r w:rsidR="00A0143D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in Bucharest</w:t>
      </w:r>
      <w:r w:rsidRPr="00567EF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0143D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used to be part, between 1869 – 1948, of the University of Bucharest. It was the </w:t>
      </w:r>
      <w:r w:rsidR="00044664" w:rsidRPr="00567EFC">
        <w:rPr>
          <w:rFonts w:ascii="Times New Roman" w:hAnsi="Times New Roman" w:cs="Times New Roman"/>
          <w:sz w:val="24"/>
          <w:szCs w:val="24"/>
          <w:lang w:val="en-US"/>
        </w:rPr>
        <w:t>fourth faculty established at UB (following the Facult</w:t>
      </w:r>
      <w:r w:rsidR="00877A01">
        <w:rPr>
          <w:rFonts w:ascii="Times New Roman" w:hAnsi="Times New Roman" w:cs="Times New Roman"/>
          <w:sz w:val="24"/>
          <w:szCs w:val="24"/>
          <w:lang w:val="en-US"/>
        </w:rPr>
        <w:t>ies</w:t>
      </w:r>
      <w:r w:rsidR="00044664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7EFC" w:rsidRPr="00567EF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44664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Law, Letters</w:t>
      </w:r>
      <w:r w:rsidR="00A25FB4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and Philosophy and Sciences</w:t>
      </w:r>
      <w:r w:rsidR="00044664" w:rsidRPr="00567EF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25FB4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and the first of its kind in our country, taking the place of the National School of Medicine and Pharmacy, founded in 1855 </w:t>
      </w:r>
      <w:r w:rsidR="00941E13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by Carol Davila. In 1948, the Faculty was transformed in the Institute of </w:t>
      </w:r>
      <w:r w:rsidR="00877A01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941E13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edicine and Pharmacy in Bucharest. The faculty had the most complex structure of the similar components of the University of Bucharest, reuniting 34 </w:t>
      </w:r>
      <w:r w:rsidR="00DA6EED">
        <w:rPr>
          <w:rFonts w:ascii="Times New Roman" w:hAnsi="Times New Roman" w:cs="Times New Roman"/>
          <w:sz w:val="24"/>
          <w:szCs w:val="24"/>
          <w:lang w:val="en-US"/>
        </w:rPr>
        <w:t>departments</w:t>
      </w:r>
      <w:r w:rsidR="006A3250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and numerous laboratories, institutes and clinics, to which we add </w:t>
      </w:r>
      <w:r w:rsidR="00272E22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un significant number of teaching and </w:t>
      </w:r>
      <w:r w:rsidR="00DA6EED" w:rsidRPr="00567EFC">
        <w:rPr>
          <w:rFonts w:ascii="Times New Roman" w:hAnsi="Times New Roman" w:cs="Times New Roman"/>
          <w:sz w:val="24"/>
          <w:szCs w:val="24"/>
          <w:lang w:val="en-US"/>
        </w:rPr>
        <w:t>auxiliary</w:t>
      </w:r>
      <w:r w:rsidR="00272E22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teaching staff. The first professors of the Facult</w:t>
      </w:r>
      <w:r w:rsidR="002B4281" w:rsidRPr="00567EFC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272E22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ha</w:t>
      </w:r>
      <w:r w:rsidR="002B4281" w:rsidRPr="00567EF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72E22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finished their studies abroad, mainly in Paris, </w:t>
      </w:r>
      <w:r w:rsidR="00726F7F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and subsequently, </w:t>
      </w:r>
      <w:r w:rsidR="00491C37">
        <w:rPr>
          <w:rFonts w:ascii="Times New Roman" w:hAnsi="Times New Roman" w:cs="Times New Roman"/>
          <w:sz w:val="24"/>
          <w:szCs w:val="24"/>
          <w:lang w:val="en-US"/>
        </w:rPr>
        <w:t>among</w:t>
      </w:r>
      <w:r w:rsidR="00726F7F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B1FBC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teaching staff we find important names of doctors who had finished their studies at the University of Bucharest or transferred </w:t>
      </w:r>
      <w:r w:rsidR="00491C37">
        <w:rPr>
          <w:rFonts w:ascii="Times New Roman" w:hAnsi="Times New Roman" w:cs="Times New Roman"/>
          <w:sz w:val="24"/>
          <w:szCs w:val="24"/>
          <w:lang w:val="en-US"/>
        </w:rPr>
        <w:t xml:space="preserve">here </w:t>
      </w:r>
      <w:r w:rsidR="00DB1FBC" w:rsidRPr="00567EFC">
        <w:rPr>
          <w:rFonts w:ascii="Times New Roman" w:hAnsi="Times New Roman" w:cs="Times New Roman"/>
          <w:sz w:val="24"/>
          <w:szCs w:val="24"/>
          <w:lang w:val="en-US"/>
        </w:rPr>
        <w:t>from Iași (or, in the 1920s, even from Cluj).</w:t>
      </w:r>
    </w:p>
    <w:p w14:paraId="14C25A54" w14:textId="5291A415" w:rsidR="00E95855" w:rsidRPr="00567EFC" w:rsidRDefault="00DB1FBC" w:rsidP="00FA6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From the start, the </w:t>
      </w:r>
      <w:r w:rsidR="00DA6EED" w:rsidRPr="00567EFC">
        <w:rPr>
          <w:rFonts w:ascii="Times New Roman" w:hAnsi="Times New Roman" w:cs="Times New Roman"/>
          <w:sz w:val="24"/>
          <w:szCs w:val="24"/>
          <w:lang w:val="en-US"/>
        </w:rPr>
        <w:t>institution</w:t>
      </w:r>
      <w:r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attracted important personalities and</w:t>
      </w:r>
      <w:r w:rsidR="00A563BE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, in time, it became a </w:t>
      </w:r>
      <w:r w:rsidR="00DA6EED" w:rsidRPr="00567EFC">
        <w:rPr>
          <w:rFonts w:ascii="Times New Roman" w:hAnsi="Times New Roman" w:cs="Times New Roman"/>
          <w:sz w:val="24"/>
          <w:szCs w:val="24"/>
          <w:lang w:val="en-US"/>
        </w:rPr>
        <w:t>favorable</w:t>
      </w:r>
      <w:r w:rsidR="00A563BE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environment for the appearance of important personalities of Romania and international medicine, such as </w:t>
      </w:r>
      <w:r w:rsidR="00A563BE" w:rsidRPr="00567EFC">
        <w:rPr>
          <w:rFonts w:ascii="Times New Roman" w:hAnsi="Times New Roman" w:cs="Times New Roman"/>
          <w:b/>
          <w:sz w:val="24"/>
          <w:szCs w:val="24"/>
          <w:lang w:val="en-US"/>
        </w:rPr>
        <w:t>George Emil Palade</w:t>
      </w:r>
      <w:r w:rsidR="00A563BE" w:rsidRPr="00567EFC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="00A563BE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who received the Nobel prize in 1974 for </w:t>
      </w:r>
      <w:r w:rsidR="00012279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Physiology and Medicine, </w:t>
      </w:r>
      <w:r w:rsidR="00012279" w:rsidRPr="00567EFC">
        <w:rPr>
          <w:rFonts w:ascii="Times New Roman" w:hAnsi="Times New Roman" w:cs="Times New Roman"/>
          <w:b/>
          <w:sz w:val="24"/>
          <w:szCs w:val="24"/>
          <w:lang w:val="en-US"/>
        </w:rPr>
        <w:t>Daniel Danielopolu</w:t>
      </w:r>
      <w:r w:rsidR="00012279" w:rsidRPr="00567EFC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="00012279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precursor of the theory of biological systems and of </w:t>
      </w:r>
      <w:r w:rsidR="00DA6EED" w:rsidRPr="00567EFC">
        <w:rPr>
          <w:rFonts w:ascii="Times New Roman" w:hAnsi="Times New Roman" w:cs="Times New Roman"/>
          <w:bCs/>
          <w:sz w:val="24"/>
          <w:szCs w:val="24"/>
          <w:lang w:val="en-US"/>
        </w:rPr>
        <w:t>biocybernetics</w:t>
      </w:r>
      <w:r w:rsidR="00012279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promoter of unspecific pharmacology, </w:t>
      </w:r>
      <w:r w:rsidR="00012279" w:rsidRPr="00567EFC">
        <w:rPr>
          <w:rFonts w:ascii="Times New Roman" w:hAnsi="Times New Roman" w:cs="Times New Roman"/>
          <w:b/>
          <w:sz w:val="24"/>
          <w:szCs w:val="24"/>
          <w:lang w:val="en-US"/>
        </w:rPr>
        <w:t>Constantin Ion Parhon</w:t>
      </w:r>
      <w:r w:rsidR="00012279" w:rsidRPr="00567EFC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="00012279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important representative of</w:t>
      </w:r>
      <w:r w:rsidR="0054116D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Romanian</w:t>
      </w:r>
      <w:r w:rsidR="00012279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endocrinology and</w:t>
      </w:r>
      <w:r w:rsidR="0054116D" w:rsidRPr="00567E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neuropsychiatry, </w:t>
      </w:r>
      <w:r w:rsidR="0054116D" w:rsidRPr="00567EFC">
        <w:rPr>
          <w:rFonts w:ascii="Times New Roman" w:hAnsi="Times New Roman" w:cs="Times New Roman"/>
          <w:b/>
          <w:sz w:val="24"/>
          <w:szCs w:val="24"/>
          <w:lang w:val="en-US"/>
        </w:rPr>
        <w:t>Gheorghe Marinescu</w:t>
      </w:r>
      <w:r w:rsidR="0054116D" w:rsidRPr="00567EF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4116D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the founder of the Romanian School of Neurology. </w:t>
      </w:r>
    </w:p>
    <w:p w14:paraId="6C1E2380" w14:textId="02DB4488" w:rsidR="0054116D" w:rsidRPr="00567EFC" w:rsidRDefault="0054116D" w:rsidP="00FA62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More information about the </w:t>
      </w:r>
      <w:r w:rsidRPr="00567EFC">
        <w:rPr>
          <w:rFonts w:ascii="Times New Roman" w:hAnsi="Times New Roman" w:cs="Times New Roman"/>
          <w:b/>
          <w:bCs/>
          <w:sz w:val="24"/>
          <w:szCs w:val="24"/>
          <w:lang w:val="en-US"/>
        </w:rPr>
        <w:t>period that the Faculty of the Medicine functioned within the University of Bucharest</w:t>
      </w:r>
      <w:r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1C37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available on the website belonging to the Museum of the University of Bucharest, </w:t>
      </w:r>
      <w:hyperlink r:id="rId7" w:history="1">
        <w:r w:rsidRPr="00567EFC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here</w:t>
        </w:r>
      </w:hyperlink>
      <w:r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300F3EC" w14:textId="30E0D83F" w:rsidR="00E47EE9" w:rsidRPr="00567EFC" w:rsidRDefault="0000094A" w:rsidP="00FA62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7EFC">
        <w:rPr>
          <w:rFonts w:ascii="Times New Roman" w:hAnsi="Times New Roman" w:cs="Times New Roman"/>
          <w:sz w:val="24"/>
          <w:szCs w:val="24"/>
          <w:lang w:val="en-US"/>
        </w:rPr>
        <w:t>Event at present, the University of Bucharest, mainly through the Faculties of Biology, Physics and Chemistry, but also through those with socio-</w:t>
      </w:r>
      <w:r w:rsidR="00DA6EED" w:rsidRPr="00567EFC">
        <w:rPr>
          <w:rFonts w:ascii="Times New Roman" w:hAnsi="Times New Roman" w:cs="Times New Roman"/>
          <w:sz w:val="24"/>
          <w:szCs w:val="24"/>
          <w:lang w:val="en-US"/>
        </w:rPr>
        <w:t>humanities</w:t>
      </w:r>
      <w:r w:rsidR="007B6EC3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profiles, continues to have an </w:t>
      </w:r>
      <w:r w:rsidR="00DA6EED" w:rsidRPr="00567EFC">
        <w:rPr>
          <w:rFonts w:ascii="Times New Roman" w:hAnsi="Times New Roman" w:cs="Times New Roman"/>
          <w:sz w:val="24"/>
          <w:szCs w:val="24"/>
          <w:lang w:val="en-US"/>
        </w:rPr>
        <w:t>essential</w:t>
      </w:r>
      <w:r w:rsidR="007B6EC3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contribution to the development of medicine and pharmacy through comprehensive </w:t>
      </w:r>
      <w:r w:rsidR="00B658F8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A6EED" w:rsidRPr="00567EFC">
        <w:rPr>
          <w:rFonts w:ascii="Times New Roman" w:hAnsi="Times New Roman" w:cs="Times New Roman"/>
          <w:sz w:val="24"/>
          <w:szCs w:val="24"/>
          <w:lang w:val="en-US"/>
        </w:rPr>
        <w:t>innovative</w:t>
      </w:r>
      <w:r w:rsidR="00B658F8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6EED" w:rsidRPr="00567EFC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="007B6EC3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58F8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in the field of bioinformatics, genetics, neurosciences, developing new </w:t>
      </w:r>
      <w:r w:rsidR="00DA6EED" w:rsidRPr="00567EFC">
        <w:rPr>
          <w:rFonts w:ascii="Times New Roman" w:hAnsi="Times New Roman" w:cs="Times New Roman"/>
          <w:sz w:val="24"/>
          <w:szCs w:val="24"/>
          <w:lang w:val="en-US"/>
        </w:rPr>
        <w:t>medicine</w:t>
      </w:r>
      <w:r w:rsidR="00B658F8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, stem cells and tissular regeneration, as well as other </w:t>
      </w:r>
      <w:r w:rsidR="00CB4AE5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areas of research connected to these. </w:t>
      </w:r>
    </w:p>
    <w:p w14:paraId="769A69E4" w14:textId="2AA17F5D" w:rsidR="00730647" w:rsidRPr="00567EFC" w:rsidRDefault="00CB4AE5" w:rsidP="00FA62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7EF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In 2024, the University of Bucharest celebrates 160 years since its </w:t>
      </w:r>
      <w:r w:rsidR="00DA6EED" w:rsidRPr="00567EFC">
        <w:rPr>
          <w:rFonts w:ascii="Times New Roman" w:hAnsi="Times New Roman" w:cs="Times New Roman"/>
          <w:sz w:val="24"/>
          <w:szCs w:val="24"/>
          <w:lang w:val="en-US"/>
        </w:rPr>
        <w:t>founding</w:t>
      </w:r>
      <w:r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and 330 years of continuity of higher education in Bucharest since the </w:t>
      </w:r>
      <w:r w:rsidR="00DA6EED" w:rsidRPr="00567EFC">
        <w:rPr>
          <w:rFonts w:ascii="Times New Roman" w:hAnsi="Times New Roman" w:cs="Times New Roman"/>
          <w:sz w:val="24"/>
          <w:szCs w:val="24"/>
          <w:lang w:val="en-US"/>
        </w:rPr>
        <w:t>founding</w:t>
      </w:r>
      <w:r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, in 1694, of the Princely Academy by ruler Constantin Brâncoveanu, and aims to recover its own </w:t>
      </w:r>
      <w:r w:rsidR="00DA6EED" w:rsidRPr="00567EFC">
        <w:rPr>
          <w:rFonts w:ascii="Times New Roman" w:hAnsi="Times New Roman" w:cs="Times New Roman"/>
          <w:sz w:val="24"/>
          <w:szCs w:val="24"/>
          <w:lang w:val="en-US"/>
        </w:rPr>
        <w:t>history</w:t>
      </w:r>
      <w:r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A6EED" w:rsidRPr="00567EFC">
        <w:rPr>
          <w:rFonts w:ascii="Times New Roman" w:hAnsi="Times New Roman" w:cs="Times New Roman"/>
          <w:sz w:val="24"/>
          <w:szCs w:val="24"/>
          <w:lang w:val="en-US"/>
        </w:rPr>
        <w:t>memory</w:t>
      </w:r>
      <w:r w:rsidR="00E22DC2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A6EED" w:rsidRPr="00567EFC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E22DC2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by recognizing and periodical</w:t>
      </w:r>
      <w:r w:rsidR="008A528A">
        <w:rPr>
          <w:rFonts w:ascii="Times New Roman" w:hAnsi="Times New Roman" w:cs="Times New Roman"/>
          <w:sz w:val="24"/>
          <w:szCs w:val="24"/>
          <w:lang w:val="en-US"/>
        </w:rPr>
        <w:t>ly</w:t>
      </w:r>
      <w:r w:rsidR="00E22DC2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celebrati</w:t>
      </w:r>
      <w:r w:rsidR="008A528A">
        <w:rPr>
          <w:rFonts w:ascii="Times New Roman" w:hAnsi="Times New Roman" w:cs="Times New Roman"/>
          <w:sz w:val="24"/>
          <w:szCs w:val="24"/>
          <w:lang w:val="en-US"/>
        </w:rPr>
        <w:t>ng</w:t>
      </w:r>
      <w:r w:rsidR="00E22DC2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the remarkable </w:t>
      </w:r>
      <w:r w:rsidR="00DA6EED" w:rsidRPr="00567EFC">
        <w:rPr>
          <w:rFonts w:ascii="Times New Roman" w:hAnsi="Times New Roman" w:cs="Times New Roman"/>
          <w:sz w:val="24"/>
          <w:szCs w:val="24"/>
          <w:lang w:val="en-US"/>
        </w:rPr>
        <w:t>intellectuals</w:t>
      </w:r>
      <w:r w:rsidR="00E22DC2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who have </w:t>
      </w:r>
      <w:r w:rsidR="00DA6EED" w:rsidRPr="00567EFC">
        <w:rPr>
          <w:rFonts w:ascii="Times New Roman" w:hAnsi="Times New Roman" w:cs="Times New Roman"/>
          <w:sz w:val="24"/>
          <w:szCs w:val="24"/>
          <w:lang w:val="en-US"/>
        </w:rPr>
        <w:t>animated</w:t>
      </w:r>
      <w:r w:rsidR="00E22DC2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memorable </w:t>
      </w:r>
      <w:r w:rsidR="00DA6EED" w:rsidRPr="00567EFC">
        <w:rPr>
          <w:rFonts w:ascii="Times New Roman" w:hAnsi="Times New Roman" w:cs="Times New Roman"/>
          <w:sz w:val="24"/>
          <w:szCs w:val="24"/>
          <w:lang w:val="en-US"/>
        </w:rPr>
        <w:t>endeavors</w:t>
      </w:r>
      <w:r w:rsidR="004425EC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in the world of science, culture, innovation and research. A profoundly human dimension, </w:t>
      </w:r>
      <w:r w:rsidR="00567EFC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whose </w:t>
      </w:r>
      <w:r w:rsidR="00DA6EED" w:rsidRPr="00567EFC">
        <w:rPr>
          <w:rFonts w:ascii="Times New Roman" w:hAnsi="Times New Roman" w:cs="Times New Roman"/>
          <w:sz w:val="24"/>
          <w:szCs w:val="24"/>
          <w:lang w:val="en-US"/>
        </w:rPr>
        <w:t>substance</w:t>
      </w:r>
      <w:r w:rsidR="00567EFC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6EED" w:rsidRPr="00567EFC">
        <w:rPr>
          <w:rFonts w:ascii="Times New Roman" w:hAnsi="Times New Roman" w:cs="Times New Roman"/>
          <w:sz w:val="24"/>
          <w:szCs w:val="24"/>
          <w:lang w:val="en-US"/>
        </w:rPr>
        <w:t>attests</w:t>
      </w:r>
      <w:r w:rsidR="00567EFC" w:rsidRPr="00567EFC">
        <w:rPr>
          <w:rFonts w:ascii="Times New Roman" w:hAnsi="Times New Roman" w:cs="Times New Roman"/>
          <w:sz w:val="24"/>
          <w:szCs w:val="24"/>
          <w:lang w:val="en-US"/>
        </w:rPr>
        <w:t xml:space="preserve"> to the complexity behind every step that consolidated modern science. </w:t>
      </w:r>
    </w:p>
    <w:p w14:paraId="1CDD42C5" w14:textId="68B7990C" w:rsidR="00730647" w:rsidRPr="00567EFC" w:rsidRDefault="00730647" w:rsidP="00FA6232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sectPr w:rsidR="00730647" w:rsidRPr="00567E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D18"/>
    <w:rsid w:val="0000094A"/>
    <w:rsid w:val="00012279"/>
    <w:rsid w:val="00044664"/>
    <w:rsid w:val="00061913"/>
    <w:rsid w:val="0008331B"/>
    <w:rsid w:val="000C44CB"/>
    <w:rsid w:val="001328BB"/>
    <w:rsid w:val="00137E59"/>
    <w:rsid w:val="001667AE"/>
    <w:rsid w:val="00186E20"/>
    <w:rsid w:val="001B5BEB"/>
    <w:rsid w:val="00224B2F"/>
    <w:rsid w:val="00272E22"/>
    <w:rsid w:val="002B4281"/>
    <w:rsid w:val="002C2CCB"/>
    <w:rsid w:val="002C78C8"/>
    <w:rsid w:val="002E5F22"/>
    <w:rsid w:val="002E73AE"/>
    <w:rsid w:val="002F3102"/>
    <w:rsid w:val="00337B3C"/>
    <w:rsid w:val="003479BB"/>
    <w:rsid w:val="003B0E6B"/>
    <w:rsid w:val="003E690F"/>
    <w:rsid w:val="004119F5"/>
    <w:rsid w:val="004425EC"/>
    <w:rsid w:val="00480544"/>
    <w:rsid w:val="00491C37"/>
    <w:rsid w:val="004C2D18"/>
    <w:rsid w:val="00503373"/>
    <w:rsid w:val="0054116D"/>
    <w:rsid w:val="00552590"/>
    <w:rsid w:val="0055678E"/>
    <w:rsid w:val="00567EFC"/>
    <w:rsid w:val="006133BA"/>
    <w:rsid w:val="0061647A"/>
    <w:rsid w:val="006470B7"/>
    <w:rsid w:val="00656437"/>
    <w:rsid w:val="00664249"/>
    <w:rsid w:val="00695140"/>
    <w:rsid w:val="006A3250"/>
    <w:rsid w:val="006C65FC"/>
    <w:rsid w:val="006D2D49"/>
    <w:rsid w:val="00704017"/>
    <w:rsid w:val="00704D63"/>
    <w:rsid w:val="00720C01"/>
    <w:rsid w:val="00726F7F"/>
    <w:rsid w:val="00730647"/>
    <w:rsid w:val="007816F8"/>
    <w:rsid w:val="007A16B6"/>
    <w:rsid w:val="007B6EC3"/>
    <w:rsid w:val="007F2F83"/>
    <w:rsid w:val="007F3878"/>
    <w:rsid w:val="00835222"/>
    <w:rsid w:val="00850CEF"/>
    <w:rsid w:val="00877A01"/>
    <w:rsid w:val="008836F0"/>
    <w:rsid w:val="0089030B"/>
    <w:rsid w:val="008A528A"/>
    <w:rsid w:val="008B04A0"/>
    <w:rsid w:val="00912D48"/>
    <w:rsid w:val="00941E13"/>
    <w:rsid w:val="00991B08"/>
    <w:rsid w:val="00A0143D"/>
    <w:rsid w:val="00A25FB4"/>
    <w:rsid w:val="00A27960"/>
    <w:rsid w:val="00A407BF"/>
    <w:rsid w:val="00A563BE"/>
    <w:rsid w:val="00A956E6"/>
    <w:rsid w:val="00AB4A10"/>
    <w:rsid w:val="00B54B4E"/>
    <w:rsid w:val="00B54FF9"/>
    <w:rsid w:val="00B658F8"/>
    <w:rsid w:val="00B8502A"/>
    <w:rsid w:val="00C30B19"/>
    <w:rsid w:val="00C51918"/>
    <w:rsid w:val="00CB4AE5"/>
    <w:rsid w:val="00CC1E1C"/>
    <w:rsid w:val="00CE4F57"/>
    <w:rsid w:val="00DA6EED"/>
    <w:rsid w:val="00DB1FBC"/>
    <w:rsid w:val="00DE7769"/>
    <w:rsid w:val="00E22DC2"/>
    <w:rsid w:val="00E47EE9"/>
    <w:rsid w:val="00E93208"/>
    <w:rsid w:val="00E95855"/>
    <w:rsid w:val="00EC0C7B"/>
    <w:rsid w:val="00F0045F"/>
    <w:rsid w:val="00F109E9"/>
    <w:rsid w:val="00F150D4"/>
    <w:rsid w:val="00F43447"/>
    <w:rsid w:val="00F520D7"/>
    <w:rsid w:val="00F959B7"/>
    <w:rsid w:val="00FA5097"/>
    <w:rsid w:val="00FA6232"/>
    <w:rsid w:val="00FE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76BCC"/>
  <w15:chartTrackingRefBased/>
  <w15:docId w15:val="{0D778532-2A47-4109-BAEF-07552D88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F43447"/>
    <w:rPr>
      <w:color w:val="0563C1" w:themeColor="hyperlink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1667AE"/>
    <w:rPr>
      <w:color w:val="954F72" w:themeColor="followed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337B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5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uzeu.unibuc.ro/ro/profesorii-de-la-facultatea-de-medicina-universitatea-din-bucurest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cad.ro/evenimente/evenimente/2024/37_eveniment.html" TargetMode="External"/><Relationship Id="rId5" Type="http://schemas.openxmlformats.org/officeDocument/2006/relationships/hyperlink" Target="https://www.agerpres.ro/flux-documentare/2023/09/09/o-personalitate-pe-zi-ana-aslan-unul-dintre-pionierii-gerontologiei-medicale-mondiale--116622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34C7B-F47A-4192-9994-F32B9F440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916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DCRP UB</cp:lastModifiedBy>
  <cp:revision>77</cp:revision>
  <cp:lastPrinted>2024-08-12T12:28:00Z</cp:lastPrinted>
  <dcterms:created xsi:type="dcterms:W3CDTF">2024-06-18T07:11:00Z</dcterms:created>
  <dcterms:modified xsi:type="dcterms:W3CDTF">2024-08-12T12:49:00Z</dcterms:modified>
</cp:coreProperties>
</file>